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870" w:tblpY="0"/>
        <w:tblW w:w="10935.0" w:type="dxa"/>
        <w:jc w:val="left"/>
        <w:tblInd w:w="-9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4020"/>
        <w:gridCol w:w="1515"/>
        <w:gridCol w:w="3810"/>
        <w:tblGridChange w:id="0">
          <w:tblGrid>
            <w:gridCol w:w="1590"/>
            <w:gridCol w:w="4020"/>
            <w:gridCol w:w="1515"/>
            <w:gridCol w:w="3810"/>
          </w:tblGrid>
        </w:tblGridChange>
      </w:tblGrid>
      <w:tr>
        <w:trPr>
          <w:cantSplit w:val="0"/>
          <w:trHeight w:val="1082" w:hRule="atLeast"/>
          <w:tblHeader w:val="0"/>
        </w:trPr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AIR FORCE SCHOOL BAMRAULI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ANNUAL SPLIT-UP OF SYLLABUS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ACADEMIC SESSION -2026-27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CLASS:V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ab/>
              <w:tab/>
              <w:tab/>
              <w:t xml:space="preserve"> 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    SUBJECT : ENGLISH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15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BOOK NAME: SANTOOR (NCERT)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38135"/>
                <w:sz w:val="26"/>
                <w:szCs w:val="26"/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 UDAAN ( WORKBOOK 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38135"/>
                <w:sz w:val="26"/>
                <w:szCs w:val="26"/>
                <w:rtl w:val="0"/>
              </w:rPr>
              <w:t xml:space="preserve">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 EVERYDAY GRAMMAR ( BURLINGTON)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CHAPTER NUMBER/NAME 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NUMBER OF PERIODS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APR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 -I  L-1 Papa’s Spectacles,.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  - L-1  Theme1: Overcoming Challenges,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 Unit-1  Nouns, Unit-2 Articles.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24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line="240" w:lineRule="auto"/>
              <w:ind w:left="18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Word Puzzle, Pair- Builder Activity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line="240" w:lineRule="auto"/>
              <w:ind w:left="180" w:hanging="27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Composition of 5-6 lines about a given picture.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40" w:lineRule="auto"/>
              <w:ind w:left="180" w:hanging="27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 Vs Proper Noun Debate.(E.g. City/Prayagraj)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="240" w:lineRule="auto"/>
              <w:ind w:left="180" w:hanging="27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 Error Hunt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MAY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 L-2 Gone with the Scooter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W.B.Theme2: Cross-cultural Appreciation. 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Unit-3 Pronouns.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09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Moving Scooter Drawing(using split pins)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Sorting chart activity.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‘Ek Bharat Shreshth Bharat’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Rewrite a paragraph replacing nouns with pronouns.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Unit-II L-3 The Rainbow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W.B.Poem: The High-School Lawn, Theme-3 Living in Harmony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Poem- Old Man with a Beard.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Unit-4 Adjectives.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Describe a rainbow using adjectives.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Draw a rainbow in your notebook.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thought worth sharing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Adjective Ladder (Good, better, best)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JUL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Unit-II L-3 The Rainbow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W.B.Theme-4 School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Unit-5 Verbs.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Revision for PT-I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Imaginative writing (If i were a colour….)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present verb sentences  into past.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Treasure Hunt in the school.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AUG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Unit-II L-4 The Wise Parrot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W.B. Theme-5 Exploration, Grammar L-6 Time and Tenses.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Poster Card making. (Writing good advice for 3 situations)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Speak 5-10 lines on  ‘Famous World Explorers.’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Write a routine for yourself using all three tenses.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SEP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Unit-III L-5 The Frog,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L-6 Time and Tenses,Unit-7 Adverbs.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Revision for Half Yearly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Draw a life cycle of frog.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 sentences with different adverbs.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Unit-III L-6 What a Tank!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W.B.Theme-6 My Country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Unit-8 Prepositions.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‘Save Water’ awareness poster making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Find the Hat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Clay-Flag Making.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NOV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Unit-IV L-7 Gilli Danda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Unit-9 Conjunctions.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Revision for PT-II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Write a short note on the topic ‘ traditional game I would like to play with my friends.’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Story-chain Activity (Add sentences using appropriate conjunctions to make a story 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DEC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L-8 The Decision of the Panchayat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Unit-10 Punctuation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Mini Comic Book. (Drawing scene of panchayat in comic-art style)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Punctuation Puzzle.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JAN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6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Unit-V L-9 Vocation.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Unit-11 The Sentence.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 5 different professions with tools.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Arrange the Story Timeline.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FEB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C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 V L-10 Glass Bangles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Grammar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Unit-12 Vocabulary.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Revision for Annual Exam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 a Bangle!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line="240" w:lineRule="auto"/>
              <w:ind w:left="360" w:hanging="9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Root-word expansion activity.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5.0" w:type="dxa"/>
        <w:jc w:val="left"/>
        <w:tblInd w:w="-89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395"/>
        <w:gridCol w:w="3210"/>
        <w:gridCol w:w="2190"/>
        <w:gridCol w:w="4260"/>
        <w:tblGridChange w:id="0">
          <w:tblGrid>
            <w:gridCol w:w="1395"/>
            <w:gridCol w:w="3210"/>
            <w:gridCol w:w="2190"/>
            <w:gridCol w:w="4260"/>
          </w:tblGrid>
        </w:tblGridChange>
      </w:tblGrid>
      <w:tr>
        <w:trPr>
          <w:cantSplit w:val="0"/>
          <w:trHeight w:val="233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TENTATIVE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1440"/>
                <w:tab w:val="left" w:leader="none" w:pos="2880"/>
                <w:tab w:val="left" w:leader="none" w:pos="43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SYLLABUS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PERIODIC TEST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1440"/>
              </w:tabs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6 - 13 July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Santoor - L-1, L-2, L-3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Grammar - Unit -1 Noun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   Unit- 2 Articles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Unit -3 Pronoun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Unseen &amp; Seen Passage, Comprehension, Composition, Spelling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HALF YEARLY EXAMINATION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1440"/>
              </w:tabs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17- 30 September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Santoor- L-1, L-2, L-3, L-4, L-5, L-6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Grammar- Unit -1 Noun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Unit- 2 Articles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Unit -3 Pronoun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Unit 4- Adjectives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Unit5- Verbs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Unit6- Time and Tenses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Unseen &amp; Seen Passage, Comprehension, Composition, Spelling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PERIODIC TEST - 2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23 Nov - 1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Santoor - L-7, L-8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Grammar- Unit-7 Adverbs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Unit-8 Prepositions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Unit-9 Conjunctions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Unseen &amp; Seen Passage, Comprehension, Composition, Spelling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ANNUAL EXAMINATION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1440"/>
              </w:tabs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1 - 11 March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Santoor-L-7, L-8, L-9, L-10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Grammar- Unit-7 Adverbs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Unit-8 Prepositions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Unit-9 Conjunctions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Unit-10Punctuation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Unit-11 The Sentence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         Unit-12 Vocabulary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Unseen &amp; Seen Passage, Comprehension, Composition, Spelling</w:t>
            </w:r>
          </w:p>
        </w:tc>
      </w:tr>
    </w:tbl>
    <w:p w:rsidR="00000000" w:rsidDel="00000000" w:rsidP="00000000" w:rsidRDefault="00000000" w:rsidRPr="00000000" w14:paraId="0000009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-IN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6sVWNJ+fG8BbrgjQQPTdZUBteg==">CgMxLjA4AHIhMVVKQVFnYTdEdFBKYVNZcWVCcjJ4TG85aEx0UlFVaWky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eb1c74bd1bef4fd683f7db86c4b0b21c</vt:lpwstr>
  </property>
</Properties>
</file>